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tbl>
      <w:tblPr>
        <w:tblStyle w:val="5"/>
        <w:tblW w:w="119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37"/>
        <w:gridCol w:w="2205"/>
        <w:gridCol w:w="2205"/>
        <w:gridCol w:w="3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5" w:type="dxa"/>
            <w:gridSpan w:val="5"/>
            <w:tcBorders>
              <w:bottom w:val="single" w:color="auto" w:sz="4" w:space="0"/>
            </w:tcBorders>
          </w:tcPr>
          <w:p>
            <w:pPr>
              <w:pStyle w:val="2"/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年双创活动周</w:t>
            </w:r>
            <w:r>
              <w:rPr>
                <w:rFonts w:hint="eastAsia"/>
                <w:lang w:eastAsia="zh-CN"/>
              </w:rPr>
              <w:t>云南省</w:t>
            </w:r>
            <w:r>
              <w:rPr>
                <w:rFonts w:hint="eastAsia"/>
              </w:rPr>
              <w:t>分会场</w:t>
            </w:r>
          </w:p>
          <w:p>
            <w:pPr>
              <w:pStyle w:val="2"/>
            </w:pPr>
            <w:r>
              <w:rPr>
                <w:rFonts w:hint="eastAsia"/>
              </w:rPr>
              <w:t>每日活动报送表</w:t>
            </w:r>
          </w:p>
          <w:p>
            <w:pPr>
              <w:widowControl/>
              <w:ind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活动数量（场次）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签署协议数量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达成意向数量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成交金额（万元）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nap ITC">
    <w:altName w:val="Lath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山简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50061"/>
    <w:rsid w:val="14850061"/>
    <w:rsid w:val="6C8018A8"/>
    <w:rsid w:val="6FD00E40"/>
    <w:rsid w:val="71E461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80" w:lineRule="exact"/>
      <w:ind w:firstLine="0" w:firstLineChars="0"/>
      <w:jc w:val="center"/>
      <w:outlineLvl w:val="0"/>
    </w:pPr>
    <w:rPr>
      <w:rFonts w:ascii="Times New Roman" w:hAnsi="Times New Roman" w:eastAsia="方正小标宋_GBK" w:cs="Times New Roman"/>
      <w:bCs/>
      <w:kern w:val="44"/>
      <w:sz w:val="48"/>
      <w:szCs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960" w:firstLineChars="200"/>
      <w:outlineLvl w:val="1"/>
    </w:pPr>
    <w:rPr>
      <w:rFonts w:ascii="Times New Roman" w:hAnsi="Times New Roman" w:eastAsia="方正黑体_GBK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Times New Roman" w:hAnsi="Times New Roman" w:eastAsia="方正黑体_GBK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2018-09-28T01:21:00Z</dcterms:created>
  <dc:creator>杜昊</dc:creator>
  <cp:lastModifiedBy>Administrator</cp:lastModifiedBy>
  <dcterms:modified xsi:type="dcterms:W3CDTF">2018-09-29T10:15:08Z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