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0" w:firstLineChars="0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附件</w:t>
      </w:r>
      <w:r>
        <w:rPr>
          <w:rFonts w:hint="eastAsia" w:eastAsia="方正黑体_GBK" w:cs="Times New Roman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楚雄州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教育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强国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推进工程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202</w:t>
      </w:r>
      <w:r>
        <w:rPr>
          <w:rFonts w:hint="eastAsia" w:eastAsia="方正小标宋_GBK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年中央预算内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投资计划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8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Times New Roman" w:hAnsi="Times New Roman" w:eastAsia="方正楷体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28"/>
          <w:szCs w:val="28"/>
          <w:lang w:val="en-US" w:eastAsia="zh-CN"/>
        </w:rPr>
        <w:t>202</w:t>
      </w:r>
      <w:r>
        <w:rPr>
          <w:rFonts w:hint="eastAsia" w:eastAsia="方正楷体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sz w:val="28"/>
          <w:szCs w:val="28"/>
          <w:lang w:val="en-US" w:eastAsia="zh-CN"/>
        </w:rPr>
        <w:t>年度）</w:t>
      </w:r>
    </w:p>
    <w:tbl>
      <w:tblPr>
        <w:tblStyle w:val="2"/>
        <w:tblW w:w="88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215"/>
        <w:gridCol w:w="1335"/>
        <w:gridCol w:w="855"/>
        <w:gridCol w:w="3557"/>
        <w:gridCol w:w="11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专项名称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教育强国推进工程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下达地方或单位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z w:val="32"/>
                <w:szCs w:val="32"/>
                <w:lang w:eastAsia="zh-CN"/>
              </w:rPr>
              <w:t>双柏、牟定、南华、姚安、永仁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发展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改革局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本次下达中央预算内投资（万元）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lang w:val="en-US" w:eastAsia="zh-CN"/>
              </w:rPr>
              <w:t>9357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总体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目标</w:t>
            </w:r>
          </w:p>
        </w:tc>
        <w:tc>
          <w:tcPr>
            <w:tcW w:w="81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240" w:lineRule="auto"/>
              <w:ind w:firstLine="560" w:firstLineChars="200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支持欠发达地区特别是“三区三州”等原深度贫困地区巩固教育脱贫攻坚成果，积极扩大基础教育学位供给，保障群众受教育权利，阻断贫困代际传递。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标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二级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4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三级指标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实施效果指标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产出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指标</w:t>
            </w:r>
          </w:p>
        </w:tc>
        <w:tc>
          <w:tcPr>
            <w:tcW w:w="4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项目数量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过程管理指标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计划管理指标</w:t>
            </w:r>
          </w:p>
        </w:tc>
        <w:tc>
          <w:tcPr>
            <w:tcW w:w="4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投资计划分解（转发）用时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工作日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“两个责任”按项目落实到位率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资金管理指标</w:t>
            </w:r>
          </w:p>
        </w:tc>
        <w:tc>
          <w:tcPr>
            <w:tcW w:w="4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  <w:t>中央预算内投资支付率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65%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年度计划投资完成率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项目管理指标</w:t>
            </w:r>
          </w:p>
        </w:tc>
        <w:tc>
          <w:tcPr>
            <w:tcW w:w="4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项目开工率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超规模、超标准、超概算项目比例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监督检查指标</w:t>
            </w:r>
          </w:p>
        </w:tc>
        <w:tc>
          <w:tcPr>
            <w:tcW w:w="4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审计、督查、巡视等指出问题项目比例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1%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34AFD"/>
    <w:rsid w:val="09E548F6"/>
    <w:rsid w:val="0A134AFD"/>
    <w:rsid w:val="0A181A60"/>
    <w:rsid w:val="19935FD5"/>
    <w:rsid w:val="1ECB2CA5"/>
    <w:rsid w:val="1F4B558A"/>
    <w:rsid w:val="288B55F6"/>
    <w:rsid w:val="299069B7"/>
    <w:rsid w:val="2E433757"/>
    <w:rsid w:val="35E10538"/>
    <w:rsid w:val="38776EF6"/>
    <w:rsid w:val="3BCE110A"/>
    <w:rsid w:val="3EC35F57"/>
    <w:rsid w:val="3F572E27"/>
    <w:rsid w:val="3FBE295A"/>
    <w:rsid w:val="4695628C"/>
    <w:rsid w:val="48321DDB"/>
    <w:rsid w:val="4B2B02C2"/>
    <w:rsid w:val="53114DD6"/>
    <w:rsid w:val="553261E1"/>
    <w:rsid w:val="57F776DD"/>
    <w:rsid w:val="59E202E3"/>
    <w:rsid w:val="5AC011FD"/>
    <w:rsid w:val="5C242F9F"/>
    <w:rsid w:val="64BF3B42"/>
    <w:rsid w:val="66F745B6"/>
    <w:rsid w:val="68B46631"/>
    <w:rsid w:val="696E2A07"/>
    <w:rsid w:val="6A4A15D3"/>
    <w:rsid w:val="6BEE201A"/>
    <w:rsid w:val="6E7853AC"/>
    <w:rsid w:val="6FC3CBBF"/>
    <w:rsid w:val="7477C96B"/>
    <w:rsid w:val="78163714"/>
    <w:rsid w:val="7A6C5F3F"/>
    <w:rsid w:val="7AE77C36"/>
    <w:rsid w:val="7BDE4D5F"/>
    <w:rsid w:val="7C252F37"/>
    <w:rsid w:val="7E99357E"/>
    <w:rsid w:val="BBFF425B"/>
    <w:rsid w:val="BF7FC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8" w:lineRule="exact"/>
      <w:ind w:firstLine="200" w:firstLineChars="200"/>
      <w:jc w:val="both"/>
      <w:textAlignment w:val="center"/>
    </w:pPr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云南省发展和改革委员会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2022-04-08T08:53:00Z</dcterms:created>
  <dc:creator>罗春峰</dc:creator>
  <cp:lastModifiedBy>user</cp:lastModifiedBy>
  <dcterms:modified xsi:type="dcterms:W3CDTF">2023-03-30T11:16:11Z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