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宋体" w:hAnsi="宋体" w:eastAsia="方正黑体_GBK" w:cs="Times New Roman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default" w:ascii="宋体" w:hAnsi="宋体" w:eastAsia="方正黑体_GBK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宋体" w:hAnsi="宋体" w:eastAsia="方正小标宋_GBK" w:cs="方正小标宋_GBK"/>
          <w:sz w:val="44"/>
          <w:szCs w:val="44"/>
          <w:lang w:val="en-US" w:eastAsia="zh-CN"/>
        </w:rPr>
        <w:t>******项目绩效目标表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方正楷体_GBK" w:cs="方正楷体_GBK"/>
          <w:sz w:val="32"/>
          <w:szCs w:val="32"/>
          <w:lang w:val="en-US" w:eastAsia="zh-CN"/>
        </w:rPr>
      </w:pPr>
      <w:r>
        <w:rPr>
          <w:rFonts w:hint="eastAsia" w:ascii="宋体" w:hAnsi="宋体" w:eastAsia="方正楷体_GBK" w:cs="方正楷体_GBK"/>
          <w:sz w:val="32"/>
          <w:szCs w:val="32"/>
          <w:lang w:val="en-US" w:eastAsia="zh-CN"/>
        </w:rPr>
        <w:t>（2023年度）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方正楷体_GBK" w:cs="方正楷体_GBK"/>
          <w:sz w:val="32"/>
          <w:szCs w:val="32"/>
          <w:lang w:val="en-US" w:eastAsia="zh-CN"/>
        </w:rPr>
      </w:pP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7"/>
        <w:gridCol w:w="957"/>
        <w:gridCol w:w="1668"/>
        <w:gridCol w:w="2881"/>
        <w:gridCol w:w="1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项目主管部门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项目实施单位</w:t>
            </w:r>
          </w:p>
        </w:tc>
        <w:tc>
          <w:tcPr>
            <w:tcW w:w="4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下达投资计划单位</w:t>
            </w:r>
          </w:p>
        </w:tc>
        <w:tc>
          <w:tcPr>
            <w:tcW w:w="67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方正楷体_GBK" w:cs="方正楷体_GBK"/>
                <w:sz w:val="24"/>
                <w:szCs w:val="24"/>
                <w:lang w:val="en-US" w:eastAsia="zh-CN" w:bidi="ar"/>
              </w:rPr>
              <w:t>项目总投资</w:t>
            </w:r>
          </w:p>
        </w:tc>
        <w:tc>
          <w:tcPr>
            <w:tcW w:w="4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方正楷体_GBK" w:cs="方正楷体_GBK"/>
                <w:sz w:val="24"/>
                <w:szCs w:val="24"/>
                <w:lang w:val="en-US" w:eastAsia="zh-CN" w:bidi="ar"/>
              </w:rPr>
              <w:t>项目年度投资额</w:t>
            </w:r>
          </w:p>
        </w:tc>
        <w:tc>
          <w:tcPr>
            <w:tcW w:w="4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本次下达的省级新型基础设施建设专项资金</w:t>
            </w:r>
          </w:p>
        </w:tc>
        <w:tc>
          <w:tcPr>
            <w:tcW w:w="4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项目年度目标</w:t>
            </w:r>
          </w:p>
        </w:tc>
        <w:tc>
          <w:tcPr>
            <w:tcW w:w="67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完成建设应用系统数量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完成建设数据平台数量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项目开工率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年度建设目标完成率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年度省级财政补助资金完成率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年度省级财政补助资金支付率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项目责任及日常监管直接责任按项目落实到位率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项目通过省级智慧服务分级评估等级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宋体" w:hAnsi="宋体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效益指标</w:t>
            </w: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宋体" w:hAnsi="宋体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宋体" w:hAnsi="宋体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宋体" w:hAnsi="宋体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可持续性影响指标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宋体" w:hAnsi="宋体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审计、督查、巡视等指出问题数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方正仿宋_GBK" w:cs="方正仿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宋体" w:hAnsi="宋体" w:eastAsia="宋体" w:cs="Times New Roman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jc w:val="both"/>
        <w:textAlignment w:val="auto"/>
        <w:rPr>
          <w:rFonts w:hint="default" w:ascii="宋体" w:hAnsi="宋体" w:eastAsia="方正仿宋_GBK" w:cs="Times New Roman"/>
          <w:sz w:val="24"/>
          <w:szCs w:val="24"/>
          <w:lang w:val="en-US" w:eastAsia="zh-CN"/>
        </w:rPr>
      </w:pPr>
      <w:r>
        <w:rPr>
          <w:rFonts w:hint="default" w:ascii="宋体" w:hAnsi="宋体" w:eastAsia="方正仿宋_GBK" w:cs="Times New Roman"/>
          <w:sz w:val="24"/>
          <w:szCs w:val="24"/>
          <w:lang w:val="en-US" w:eastAsia="zh-CN"/>
        </w:rPr>
        <w:t>备注：需从产出指标、效益指标、满意度指标3个方面分别设定可量化、可考核的具体绩效指标，确定绩效指标类型、细化绩效指标内容、明确绩效标准，三级指标不少于8个。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M2I1MmMyZDc5NzAxN2E2YjZjZWFjNDhiYjUyMDIifQ=="/>
  </w:docVars>
  <w:rsids>
    <w:rsidRoot w:val="23512C1F"/>
    <w:rsid w:val="01C33C63"/>
    <w:rsid w:val="04D0386A"/>
    <w:rsid w:val="05962142"/>
    <w:rsid w:val="08831763"/>
    <w:rsid w:val="0B45287D"/>
    <w:rsid w:val="11942072"/>
    <w:rsid w:val="12244BAA"/>
    <w:rsid w:val="13607AD4"/>
    <w:rsid w:val="13F12AE6"/>
    <w:rsid w:val="14164B07"/>
    <w:rsid w:val="15BE1E1F"/>
    <w:rsid w:val="161E0C2E"/>
    <w:rsid w:val="169F181F"/>
    <w:rsid w:val="196563A1"/>
    <w:rsid w:val="19C94E51"/>
    <w:rsid w:val="19CF2053"/>
    <w:rsid w:val="1B0D1EE3"/>
    <w:rsid w:val="1B263882"/>
    <w:rsid w:val="1B3A2B5C"/>
    <w:rsid w:val="1E185888"/>
    <w:rsid w:val="1E722E95"/>
    <w:rsid w:val="21377C36"/>
    <w:rsid w:val="230B28CA"/>
    <w:rsid w:val="2316390E"/>
    <w:rsid w:val="232D4F2C"/>
    <w:rsid w:val="23512C1F"/>
    <w:rsid w:val="24FD3223"/>
    <w:rsid w:val="2591736A"/>
    <w:rsid w:val="26891281"/>
    <w:rsid w:val="27B24359"/>
    <w:rsid w:val="28F01193"/>
    <w:rsid w:val="29F01215"/>
    <w:rsid w:val="2A1E5119"/>
    <w:rsid w:val="2A241477"/>
    <w:rsid w:val="2CBB579B"/>
    <w:rsid w:val="2D700833"/>
    <w:rsid w:val="300411D3"/>
    <w:rsid w:val="32AF02FD"/>
    <w:rsid w:val="33D92766"/>
    <w:rsid w:val="341627B2"/>
    <w:rsid w:val="36264573"/>
    <w:rsid w:val="36B9387D"/>
    <w:rsid w:val="38774690"/>
    <w:rsid w:val="39025CA5"/>
    <w:rsid w:val="39594DF4"/>
    <w:rsid w:val="39AE2515"/>
    <w:rsid w:val="3A7F7EC3"/>
    <w:rsid w:val="3AC67843"/>
    <w:rsid w:val="3CE43BA3"/>
    <w:rsid w:val="3F2E4FA0"/>
    <w:rsid w:val="41500CB5"/>
    <w:rsid w:val="41C212A2"/>
    <w:rsid w:val="442631CE"/>
    <w:rsid w:val="44327A02"/>
    <w:rsid w:val="4649650E"/>
    <w:rsid w:val="46CE69AC"/>
    <w:rsid w:val="47926E38"/>
    <w:rsid w:val="481F0DAC"/>
    <w:rsid w:val="49C82A3D"/>
    <w:rsid w:val="4A177AED"/>
    <w:rsid w:val="4C573B66"/>
    <w:rsid w:val="4CFB1C7A"/>
    <w:rsid w:val="4E563CBE"/>
    <w:rsid w:val="4EEB6556"/>
    <w:rsid w:val="4F461BD6"/>
    <w:rsid w:val="50DB3422"/>
    <w:rsid w:val="50EA3F5C"/>
    <w:rsid w:val="52D2429D"/>
    <w:rsid w:val="53B33845"/>
    <w:rsid w:val="576F5F78"/>
    <w:rsid w:val="58610A7F"/>
    <w:rsid w:val="5A1B4A3F"/>
    <w:rsid w:val="5A327B0A"/>
    <w:rsid w:val="5BC70539"/>
    <w:rsid w:val="60150BD7"/>
    <w:rsid w:val="61C25B32"/>
    <w:rsid w:val="62E8662B"/>
    <w:rsid w:val="63836AA9"/>
    <w:rsid w:val="6A926D01"/>
    <w:rsid w:val="6B1257E0"/>
    <w:rsid w:val="6BBC36D1"/>
    <w:rsid w:val="6E0B36CC"/>
    <w:rsid w:val="6F1A73EF"/>
    <w:rsid w:val="72066E9B"/>
    <w:rsid w:val="72E37C4F"/>
    <w:rsid w:val="75607207"/>
    <w:rsid w:val="75983005"/>
    <w:rsid w:val="77524ED8"/>
    <w:rsid w:val="77F4158C"/>
    <w:rsid w:val="7AEA395F"/>
    <w:rsid w:val="7B93742F"/>
    <w:rsid w:val="7BE97938"/>
    <w:rsid w:val="7E52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云南省发展和改革委员会</Company>
  <Pages>2</Pages>
  <Words>368</Words>
  <Characters>378</Characters>
  <Lines>0</Lines>
  <Paragraphs>0</Paragraphs>
  <TotalTime>7</TotalTime>
  <ScaleCrop>false</ScaleCrop>
  <LinksUpToDate>false</LinksUpToDate>
  <CharactersWithSpaces>380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2023-05-10T08:22:00Z</dcterms:created>
  <dc:creator>蒋勰</dc:creator>
  <cp:lastModifiedBy>金思晨</cp:lastModifiedBy>
  <dcterms:modified xsi:type="dcterms:W3CDTF">2023-06-07T10:36:10Z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1EE63CAE3DB540508A0B27479D966967_12</vt:lpwstr>
  </property>
</Properties>
</file>